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E" w:rsidRDefault="009727A0" w:rsidP="009727A0">
      <w:pPr>
        <w:pStyle w:val="Heading1"/>
        <w:ind w:left="720" w:right="400" w:firstLine="720"/>
        <w:rPr>
          <w:noProof/>
          <w:lang w:eastAsia="zh-CN"/>
        </w:rPr>
      </w:pPr>
      <w:r>
        <w:rPr>
          <w:noProof/>
          <w:sz w:val="20"/>
          <w:lang w:eastAsia="zh-CN"/>
        </w:rPr>
        <w:t xml:space="preserve">             </w:t>
      </w:r>
    </w:p>
    <w:p w:rsidR="006E6B01" w:rsidRDefault="002C302E" w:rsidP="009727A0">
      <w:pPr>
        <w:pStyle w:val="Heading1"/>
        <w:ind w:left="720" w:right="400" w:firstLine="720"/>
        <w:rPr>
          <w:color w:val="FF0000"/>
          <w:sz w:val="28"/>
          <w:lang w:eastAsia="zh-CN"/>
        </w:rPr>
      </w:pPr>
      <w:r>
        <w:rPr>
          <w:noProof/>
          <w:lang w:eastAsia="zh-CN"/>
        </w:rPr>
        <w:drawing>
          <wp:inline distT="0" distB="0" distL="0" distR="0" wp14:anchorId="15D1A086" wp14:editId="2607E370">
            <wp:extent cx="4196028" cy="987497"/>
            <wp:effectExtent l="0" t="0" r="0" b="0"/>
            <wp:docPr id="1" name="Picture 1" descr="E:\腾讯游戏\QQ\287883530\FileRecv\数学中心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E:\腾讯游戏\QQ\287883530\FileRecv\数学中心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137" cy="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2E" w:rsidRDefault="002C302E" w:rsidP="00C164F0">
      <w:pPr>
        <w:pStyle w:val="Heading1"/>
        <w:ind w:left="2880"/>
        <w:rPr>
          <w:lang w:eastAsia="zh-CN"/>
        </w:rPr>
      </w:pPr>
      <w:r>
        <w:rPr>
          <w:rFonts w:hint="eastAsia"/>
          <w:color w:val="0000CC"/>
          <w:sz w:val="28"/>
          <w:szCs w:val="28"/>
          <w:lang w:eastAsia="zh-CN"/>
        </w:rPr>
        <w:t xml:space="preserve">      </w:t>
      </w:r>
      <w:r w:rsidR="00C164F0">
        <w:rPr>
          <w:rFonts w:hint="eastAsia"/>
          <w:color w:val="0000CC"/>
          <w:sz w:val="28"/>
          <w:szCs w:val="28"/>
          <w:lang w:eastAsia="zh-CN"/>
        </w:rPr>
        <w:t xml:space="preserve"> </w:t>
      </w:r>
      <w:r w:rsidR="009727A0">
        <w:rPr>
          <w:lang w:eastAsia="zh-CN"/>
        </w:rPr>
        <w:t xml:space="preserve"> </w:t>
      </w:r>
      <w:r w:rsidR="009727A0">
        <w:rPr>
          <w:lang w:eastAsia="zh-CN"/>
        </w:rPr>
        <w:tab/>
      </w:r>
      <w:r w:rsidR="009727A0">
        <w:rPr>
          <w:lang w:eastAsia="zh-CN"/>
        </w:rPr>
        <w:tab/>
      </w:r>
      <w:r w:rsidR="009727A0">
        <w:rPr>
          <w:lang w:eastAsia="zh-CN"/>
        </w:rPr>
        <w:tab/>
      </w:r>
      <w:r w:rsidR="009727A0">
        <w:rPr>
          <w:lang w:eastAsia="zh-CN"/>
        </w:rPr>
        <w:tab/>
      </w:r>
      <w:r w:rsidR="00AD3576"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 xml:space="preserve">    </w:t>
      </w:r>
    </w:p>
    <w:p w:rsidR="00AD3576" w:rsidRPr="00B82FFA" w:rsidRDefault="00B82FFA" w:rsidP="009727A0">
      <w:pPr>
        <w:rPr>
          <w:b/>
          <w:color w:val="0000CC"/>
          <w:sz w:val="28"/>
          <w:szCs w:val="28"/>
          <w:lang w:eastAsia="zh-CN"/>
        </w:rPr>
      </w:pPr>
      <w:r>
        <w:rPr>
          <w:rFonts w:eastAsiaTheme="minorEastAsia" w:hint="eastAsia"/>
          <w:b/>
          <w:color w:val="FF0000"/>
          <w:sz w:val="28"/>
          <w:szCs w:val="28"/>
          <w:lang w:eastAsia="zh-CN"/>
        </w:rPr>
        <w:t xml:space="preserve">     </w:t>
      </w:r>
      <w:r w:rsidR="002C302E" w:rsidRPr="002C302E">
        <w:rPr>
          <w:rFonts w:eastAsiaTheme="minorEastAsia"/>
          <w:b/>
          <w:color w:val="FF0000"/>
          <w:sz w:val="28"/>
          <w:szCs w:val="28"/>
          <w:lang w:eastAsia="zh-CN"/>
        </w:rPr>
        <w:t>Web</w:t>
      </w:r>
      <w:r w:rsidR="002C302E" w:rsidRPr="002C302E">
        <w:rPr>
          <w:rFonts w:eastAsiaTheme="minorEastAsia" w:hint="eastAsia"/>
          <w:b/>
          <w:color w:val="FF0000"/>
          <w:sz w:val="28"/>
          <w:szCs w:val="28"/>
          <w:lang w:eastAsia="zh-CN"/>
        </w:rPr>
        <w:t>:</w:t>
      </w:r>
      <w:r w:rsidR="002C302E">
        <w:rPr>
          <w:rFonts w:eastAsiaTheme="minorEastAsia" w:hint="eastAsia"/>
          <w:b/>
          <w:color w:val="0000CC"/>
          <w:sz w:val="28"/>
          <w:szCs w:val="28"/>
          <w:lang w:eastAsia="zh-CN"/>
        </w:rPr>
        <w:t xml:space="preserve">    mathcenter.hust.edu.cn</w:t>
      </w:r>
      <w:r>
        <w:rPr>
          <w:rFonts w:hint="eastAsia"/>
          <w:b/>
          <w:color w:val="0000CC"/>
          <w:sz w:val="28"/>
          <w:szCs w:val="28"/>
          <w:lang w:eastAsia="zh-CN"/>
        </w:rPr>
        <w:t xml:space="preserve">          </w:t>
      </w:r>
      <w:r w:rsidR="00AD3576" w:rsidRPr="00B46154">
        <w:rPr>
          <w:rFonts w:hint="eastAsia"/>
          <w:b/>
          <w:color w:val="0000CC"/>
          <w:sz w:val="28"/>
          <w:szCs w:val="28"/>
          <w:lang w:eastAsia="zh-CN"/>
        </w:rPr>
        <w:t xml:space="preserve"> </w:t>
      </w:r>
      <w:r w:rsidR="002C302E">
        <w:rPr>
          <w:rFonts w:hint="eastAsia"/>
          <w:b/>
          <w:color w:val="FF0000"/>
          <w:sz w:val="28"/>
          <w:szCs w:val="28"/>
          <w:lang w:eastAsia="zh-CN"/>
        </w:rPr>
        <w:t xml:space="preserve">E-mail: </w:t>
      </w:r>
      <w:hyperlink r:id="rId7" w:history="1">
        <w:r w:rsidR="002C302E" w:rsidRPr="00407A46">
          <w:rPr>
            <w:rStyle w:val="Hyperlink"/>
            <w:rFonts w:hint="eastAsia"/>
            <w:b/>
            <w:sz w:val="28"/>
            <w:szCs w:val="28"/>
            <w:lang w:eastAsia="zh-CN"/>
          </w:rPr>
          <w:t>mathcenter@hust.edu.cn</w:t>
        </w:r>
      </w:hyperlink>
      <w:r w:rsidR="002C302E">
        <w:rPr>
          <w:rFonts w:hint="eastAsia"/>
          <w:b/>
          <w:color w:val="FF0000"/>
          <w:sz w:val="28"/>
          <w:szCs w:val="28"/>
          <w:lang w:eastAsia="zh-CN"/>
        </w:rPr>
        <w:t xml:space="preserve"> </w:t>
      </w:r>
      <w:r w:rsidR="00AD3576" w:rsidRPr="00AD3576">
        <w:rPr>
          <w:rFonts w:hint="eastAsia"/>
          <w:b/>
          <w:color w:val="FF0000"/>
          <w:sz w:val="28"/>
          <w:szCs w:val="28"/>
          <w:lang w:eastAsia="zh-CN"/>
        </w:rPr>
        <w:tab/>
        <w:t xml:space="preserve">         </w:t>
      </w:r>
    </w:p>
    <w:p w:rsidR="00D010F8" w:rsidRDefault="002C302E" w:rsidP="009727A0">
      <w:pPr>
        <w:ind w:left="2160" w:firstLine="720"/>
        <w:rPr>
          <w:lang w:eastAsia="zh-CN"/>
        </w:rPr>
      </w:pPr>
      <w:r>
        <w:rPr>
          <w:rFonts w:hint="eastAsia"/>
          <w:lang w:eastAsia="zh-CN"/>
        </w:rPr>
        <w:t xml:space="preserve"> </w:t>
      </w:r>
    </w:p>
    <w:p w:rsidR="00D010F8" w:rsidRPr="00D010F8" w:rsidRDefault="00AD3576" w:rsidP="00D010F8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</w:t>
      </w:r>
      <w:r w:rsidR="009727A0">
        <w:rPr>
          <w:lang w:eastAsia="zh-CN"/>
        </w:rPr>
        <w:t xml:space="preserve">        </w:t>
      </w:r>
      <w:r w:rsidR="009727A0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 w:rsidR="00654F45">
        <w:rPr>
          <w:rFonts w:hint="eastAsia"/>
          <w:lang w:eastAsia="zh-CN"/>
        </w:rPr>
        <w:t xml:space="preserve"> </w:t>
      </w:r>
      <w:r w:rsidR="007F7809">
        <w:rPr>
          <w:rFonts w:hint="eastAsia"/>
          <w:lang w:eastAsia="zh-CN"/>
        </w:rPr>
        <w:t>2017</w:t>
      </w:r>
      <w:r w:rsidR="007F7809">
        <w:rPr>
          <w:rFonts w:hint="eastAsia"/>
          <w:lang w:eastAsia="zh-CN"/>
        </w:rPr>
        <w:t>年</w:t>
      </w:r>
      <w:r w:rsidR="00654F45">
        <w:rPr>
          <w:rFonts w:hint="eastAsia"/>
          <w:lang w:eastAsia="zh-CN"/>
        </w:rPr>
        <w:t>秋季入学</w:t>
      </w:r>
    </w:p>
    <w:p w:rsidR="004D0F85" w:rsidRDefault="006410C0" w:rsidP="00A520C9">
      <w:pPr>
        <w:rPr>
          <w:rFonts w:ascii="SimSun" w:hAnsi="SimSun" w:cs="SimSun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         </w:t>
      </w:r>
      <w:r w:rsidR="00A520C9">
        <w:rPr>
          <w:rFonts w:hint="eastAsia"/>
          <w:lang w:eastAsia="zh-CN"/>
        </w:rPr>
        <w:t xml:space="preserve"> </w:t>
      </w:r>
      <w:r w:rsidR="004D0F85">
        <w:rPr>
          <w:lang w:eastAsia="zh-CN"/>
        </w:rPr>
        <w:t xml:space="preserve"> </w:t>
      </w:r>
      <w:r w:rsidR="006033FA">
        <w:rPr>
          <w:rFonts w:ascii="SimSun" w:hAnsi="SimSun" w:cs="SimSun" w:hint="eastAsia"/>
          <w:lang w:eastAsia="zh-CN"/>
        </w:rPr>
        <w:t xml:space="preserve"> </w:t>
      </w:r>
    </w:p>
    <w:p w:rsidR="00144EBB" w:rsidRDefault="00AE45F9" w:rsidP="00BD7DA4">
      <w:pPr>
        <w:rPr>
          <w:rFonts w:eastAsiaTheme="minorEastAsia"/>
          <w:sz w:val="28"/>
          <w:szCs w:val="28"/>
          <w:lang w:eastAsia="zh-CN"/>
        </w:rPr>
      </w:pPr>
      <w:r w:rsidRPr="007E0587">
        <w:rPr>
          <w:rFonts w:eastAsiaTheme="minorEastAsia"/>
          <w:sz w:val="28"/>
          <w:szCs w:val="28"/>
          <w:lang w:eastAsia="zh-CN"/>
        </w:rPr>
        <w:t xml:space="preserve">      </w:t>
      </w:r>
      <w:r w:rsidR="0011736D">
        <w:rPr>
          <w:rFonts w:eastAsiaTheme="minorEastAsia" w:hint="eastAsia"/>
          <w:sz w:val="28"/>
          <w:szCs w:val="28"/>
          <w:lang w:eastAsia="zh-CN"/>
        </w:rPr>
        <w:t xml:space="preserve">  </w:t>
      </w:r>
      <w:r w:rsidR="000F7008">
        <w:rPr>
          <w:rFonts w:eastAsiaTheme="minorEastAsia"/>
          <w:sz w:val="28"/>
          <w:szCs w:val="28"/>
          <w:lang w:eastAsia="zh-CN"/>
        </w:rPr>
        <w:t>华中科技大学数学中心</w:t>
      </w:r>
      <w:r w:rsidR="00DE4764">
        <w:rPr>
          <w:rFonts w:eastAsiaTheme="minorEastAsia" w:hint="eastAsia"/>
          <w:sz w:val="28"/>
          <w:szCs w:val="28"/>
          <w:lang w:eastAsia="zh-CN"/>
        </w:rPr>
        <w:t>招</w:t>
      </w:r>
      <w:r w:rsidR="000F7008">
        <w:rPr>
          <w:rFonts w:eastAsiaTheme="minorEastAsia" w:hint="eastAsia"/>
          <w:sz w:val="28"/>
          <w:szCs w:val="28"/>
          <w:lang w:eastAsia="zh-CN"/>
        </w:rPr>
        <w:t>收</w:t>
      </w:r>
      <w:r w:rsidR="007F7809">
        <w:rPr>
          <w:rFonts w:hint="eastAsia"/>
          <w:lang w:eastAsia="zh-CN"/>
        </w:rPr>
        <w:t>2017</w:t>
      </w:r>
      <w:r w:rsidR="007F7809">
        <w:rPr>
          <w:rFonts w:hint="eastAsia"/>
          <w:lang w:eastAsia="zh-CN"/>
        </w:rPr>
        <w:t>年</w:t>
      </w:r>
      <w:r w:rsidR="00654F45" w:rsidRPr="00654F45">
        <w:rPr>
          <w:rFonts w:hint="eastAsia"/>
          <w:color w:val="000000" w:themeColor="text1"/>
          <w:sz w:val="28"/>
          <w:szCs w:val="28"/>
          <w:lang w:eastAsia="zh-CN"/>
        </w:rPr>
        <w:t>秋季入学</w:t>
      </w:r>
      <w:r w:rsidR="00DE4764" w:rsidRPr="00654F45">
        <w:rPr>
          <w:rFonts w:eastAsiaTheme="minorEastAsia" w:hint="eastAsia"/>
          <w:color w:val="000000" w:themeColor="text1"/>
          <w:sz w:val="28"/>
          <w:szCs w:val="28"/>
          <w:lang w:eastAsia="zh-CN"/>
        </w:rPr>
        <w:t>免推</w:t>
      </w:r>
      <w:r w:rsidR="00A57DAE">
        <w:rPr>
          <w:rFonts w:eastAsiaTheme="minorEastAsia" w:hint="eastAsia"/>
          <w:color w:val="000000" w:themeColor="text1"/>
          <w:sz w:val="28"/>
          <w:szCs w:val="28"/>
          <w:lang w:eastAsia="zh-CN"/>
        </w:rPr>
        <w:t>硕博</w:t>
      </w:r>
      <w:r w:rsidR="00BD7DA4" w:rsidRPr="00654F45">
        <w:rPr>
          <w:rFonts w:eastAsiaTheme="minorEastAsia"/>
          <w:color w:val="000000" w:themeColor="text1"/>
          <w:sz w:val="28"/>
          <w:szCs w:val="28"/>
          <w:lang w:eastAsia="zh-CN"/>
        </w:rPr>
        <w:t>研究</w:t>
      </w:r>
      <w:r w:rsidR="00DE4764" w:rsidRPr="00654F45">
        <w:rPr>
          <w:rFonts w:eastAsiaTheme="minorEastAsia" w:hint="eastAsia"/>
          <w:color w:val="000000" w:themeColor="text1"/>
          <w:sz w:val="28"/>
          <w:szCs w:val="28"/>
          <w:lang w:eastAsia="zh-CN"/>
        </w:rPr>
        <w:t>生</w:t>
      </w:r>
      <w:r w:rsidR="001E024D">
        <w:rPr>
          <w:rFonts w:eastAsiaTheme="minorEastAsia" w:hint="eastAsia"/>
          <w:color w:val="000000" w:themeColor="text1"/>
          <w:sz w:val="28"/>
          <w:szCs w:val="28"/>
          <w:lang w:eastAsia="zh-CN"/>
        </w:rPr>
        <w:t>(</w:t>
      </w:r>
      <w:r w:rsidR="00740A52" w:rsidRPr="00740A52">
        <w:rPr>
          <w:rFonts w:asciiTheme="minorEastAsia" w:eastAsiaTheme="minorEastAsia" w:hAnsiTheme="minorEastAsia"/>
          <w:sz w:val="28"/>
          <w:szCs w:val="28"/>
          <w:lang w:eastAsia="zh-CN"/>
        </w:rPr>
        <w:t>面向一流高校有免推资格的本科</w:t>
      </w:r>
      <w:r w:rsidR="00740A52" w:rsidRPr="00740A52">
        <w:rPr>
          <w:rFonts w:asciiTheme="minorEastAsia" w:eastAsiaTheme="minorEastAsia" w:hAnsiTheme="minorEastAsia" w:cs="SimSun" w:hint="eastAsia"/>
          <w:sz w:val="28"/>
          <w:szCs w:val="28"/>
          <w:lang w:eastAsia="zh-CN"/>
        </w:rPr>
        <w:t>生</w:t>
      </w:r>
      <w:r w:rsidR="00654F45" w:rsidRPr="00654F45">
        <w:rPr>
          <w:rFonts w:eastAsiaTheme="minorEastAsia" w:hint="eastAsia"/>
          <w:color w:val="000000" w:themeColor="text1"/>
          <w:sz w:val="28"/>
          <w:szCs w:val="28"/>
          <w:lang w:eastAsia="zh-CN"/>
        </w:rPr>
        <w:t>）</w:t>
      </w:r>
      <w:r w:rsidR="00BD7DA4" w:rsidRPr="00654F45">
        <w:rPr>
          <w:rFonts w:eastAsiaTheme="minorEastAsia"/>
          <w:color w:val="000000" w:themeColor="text1"/>
          <w:sz w:val="28"/>
          <w:szCs w:val="28"/>
          <w:lang w:eastAsia="zh-CN"/>
        </w:rPr>
        <w:t>。</w:t>
      </w:r>
      <w:r w:rsidR="00BD7DA4">
        <w:rPr>
          <w:rFonts w:eastAsiaTheme="minorEastAsia" w:hint="eastAsia"/>
          <w:sz w:val="28"/>
          <w:szCs w:val="28"/>
          <w:lang w:eastAsia="zh-CN"/>
        </w:rPr>
        <w:t>研究领域包括随机动力系统，随机偏微分方程，随机分析，随机系统计算</w:t>
      </w:r>
      <w:r w:rsidR="000763E5">
        <w:rPr>
          <w:rFonts w:eastAsiaTheme="minorEastAsia" w:hint="eastAsia"/>
          <w:sz w:val="28"/>
          <w:szCs w:val="28"/>
          <w:lang w:eastAsia="zh-CN"/>
        </w:rPr>
        <w:t>与模拟</w:t>
      </w:r>
      <w:r w:rsidR="00BD7DA4">
        <w:rPr>
          <w:rFonts w:eastAsiaTheme="minorEastAsia" w:hint="eastAsia"/>
          <w:sz w:val="28"/>
          <w:szCs w:val="28"/>
          <w:lang w:eastAsia="zh-CN"/>
        </w:rPr>
        <w:t>，</w:t>
      </w:r>
      <w:r w:rsidR="000763E5">
        <w:rPr>
          <w:rFonts w:eastAsiaTheme="minorEastAsia" w:hint="eastAsia"/>
          <w:sz w:val="28"/>
          <w:szCs w:val="28"/>
          <w:lang w:eastAsia="zh-CN"/>
        </w:rPr>
        <w:t>非线性</w:t>
      </w:r>
      <w:r w:rsidR="00BD7DA4">
        <w:rPr>
          <w:rFonts w:eastAsiaTheme="minorEastAsia" w:hint="eastAsia"/>
          <w:sz w:val="28"/>
          <w:szCs w:val="28"/>
          <w:lang w:eastAsia="zh-CN"/>
        </w:rPr>
        <w:t>动力系统及其应用，多尺度系统建模与</w:t>
      </w:r>
      <w:r w:rsidR="006849FE">
        <w:rPr>
          <w:rFonts w:eastAsiaTheme="minorEastAsia" w:hint="eastAsia"/>
          <w:sz w:val="28"/>
          <w:szCs w:val="28"/>
          <w:lang w:eastAsia="zh-CN"/>
        </w:rPr>
        <w:t>计算</w:t>
      </w:r>
      <w:r w:rsidR="00BD7DA4">
        <w:rPr>
          <w:rFonts w:eastAsiaTheme="minorEastAsia" w:hint="eastAsia"/>
          <w:sz w:val="28"/>
          <w:szCs w:val="28"/>
          <w:lang w:eastAsia="zh-CN"/>
        </w:rPr>
        <w:t>模拟，非局部偏微分方程，</w:t>
      </w:r>
      <w:r w:rsidR="00CB1118">
        <w:rPr>
          <w:rFonts w:eastAsiaTheme="minorEastAsia" w:hint="eastAsia"/>
          <w:sz w:val="28"/>
          <w:szCs w:val="28"/>
          <w:lang w:eastAsia="zh-CN"/>
        </w:rPr>
        <w:t>偏微分方程数值解，</w:t>
      </w:r>
      <w:r w:rsidR="00BD7DA4">
        <w:rPr>
          <w:rFonts w:eastAsiaTheme="minorEastAsia" w:hint="eastAsia"/>
          <w:sz w:val="28"/>
          <w:szCs w:val="28"/>
          <w:lang w:eastAsia="zh-CN"/>
        </w:rPr>
        <w:t>和跨学科应用数学（与</w:t>
      </w:r>
      <w:r w:rsidR="006A48FC">
        <w:rPr>
          <w:rFonts w:eastAsiaTheme="minorEastAsia" w:hint="eastAsia"/>
          <w:sz w:val="28"/>
          <w:szCs w:val="28"/>
          <w:lang w:eastAsia="zh-CN"/>
        </w:rPr>
        <w:t>计算机科学，</w:t>
      </w:r>
      <w:r w:rsidR="00AF2AC5">
        <w:rPr>
          <w:rFonts w:eastAsiaTheme="minorEastAsia" w:hint="eastAsia"/>
          <w:sz w:val="28"/>
          <w:szCs w:val="28"/>
          <w:lang w:eastAsia="zh-CN"/>
        </w:rPr>
        <w:t>生物物理，地球物理</w:t>
      </w:r>
      <w:r w:rsidR="00BC2072">
        <w:rPr>
          <w:rFonts w:eastAsiaTheme="minorEastAsia" w:hint="eastAsia"/>
          <w:sz w:val="28"/>
          <w:szCs w:val="28"/>
          <w:lang w:eastAsia="zh-CN"/>
        </w:rPr>
        <w:t>，数学物理</w:t>
      </w:r>
      <w:r w:rsidR="00BD7DA4">
        <w:rPr>
          <w:rFonts w:eastAsiaTheme="minorEastAsia" w:hint="eastAsia"/>
          <w:sz w:val="28"/>
          <w:szCs w:val="28"/>
          <w:lang w:eastAsia="zh-CN"/>
        </w:rPr>
        <w:t>等学科交叉）。</w:t>
      </w:r>
      <w:r w:rsidR="00827EBA">
        <w:rPr>
          <w:rFonts w:eastAsiaTheme="minorEastAsia" w:hint="eastAsia"/>
          <w:sz w:val="28"/>
          <w:szCs w:val="28"/>
          <w:lang w:eastAsia="zh-CN"/>
        </w:rPr>
        <w:t>研究生</w:t>
      </w:r>
      <w:r w:rsidR="001F3D45">
        <w:rPr>
          <w:rFonts w:eastAsiaTheme="minorEastAsia" w:hint="eastAsia"/>
          <w:sz w:val="28"/>
          <w:szCs w:val="28"/>
          <w:lang w:eastAsia="zh-CN"/>
        </w:rPr>
        <w:t>指导团队</w:t>
      </w:r>
      <w:r w:rsidR="00827EBA">
        <w:rPr>
          <w:rFonts w:eastAsiaTheme="minorEastAsia" w:hint="eastAsia"/>
          <w:sz w:val="28"/>
          <w:szCs w:val="28"/>
          <w:lang w:eastAsia="zh-CN"/>
        </w:rPr>
        <w:t>实行双导师制，</w:t>
      </w:r>
      <w:r w:rsidR="00E53706">
        <w:rPr>
          <w:rFonts w:eastAsiaTheme="minorEastAsia" w:hint="eastAsia"/>
          <w:sz w:val="28"/>
          <w:szCs w:val="28"/>
          <w:lang w:eastAsia="zh-CN"/>
        </w:rPr>
        <w:t>由</w:t>
      </w:r>
      <w:r w:rsidR="005330A4">
        <w:rPr>
          <w:rFonts w:eastAsiaTheme="minorEastAsia" w:hint="eastAsia"/>
          <w:sz w:val="28"/>
          <w:szCs w:val="28"/>
          <w:lang w:eastAsia="zh-CN"/>
        </w:rPr>
        <w:t>本校专家和</w:t>
      </w:r>
      <w:r w:rsidR="00FA05B5">
        <w:rPr>
          <w:rFonts w:eastAsiaTheme="minorEastAsia" w:hint="eastAsia"/>
          <w:sz w:val="28"/>
          <w:szCs w:val="28"/>
          <w:lang w:eastAsia="zh-CN"/>
        </w:rPr>
        <w:t>海外学者</w:t>
      </w:r>
      <w:r w:rsidR="00E53706">
        <w:rPr>
          <w:rFonts w:eastAsiaTheme="minorEastAsia" w:hint="eastAsia"/>
          <w:sz w:val="28"/>
          <w:szCs w:val="28"/>
          <w:lang w:eastAsia="zh-CN"/>
        </w:rPr>
        <w:t>组成</w:t>
      </w:r>
      <w:r w:rsidR="00FA05B5">
        <w:rPr>
          <w:rFonts w:eastAsiaTheme="minorEastAsia" w:hint="eastAsia"/>
          <w:sz w:val="28"/>
          <w:szCs w:val="28"/>
          <w:lang w:eastAsia="zh-CN"/>
        </w:rPr>
        <w:t>，</w:t>
      </w:r>
      <w:r w:rsidR="00E53706">
        <w:rPr>
          <w:rFonts w:eastAsiaTheme="minorEastAsia" w:hint="eastAsia"/>
          <w:sz w:val="28"/>
          <w:szCs w:val="28"/>
          <w:lang w:eastAsia="zh-CN"/>
        </w:rPr>
        <w:t>包括院士，</w:t>
      </w:r>
      <w:r w:rsidR="00FA05B5">
        <w:rPr>
          <w:rFonts w:eastAsiaTheme="minorEastAsia" w:hint="eastAsia"/>
          <w:sz w:val="28"/>
          <w:szCs w:val="28"/>
          <w:lang w:eastAsia="zh-CN"/>
        </w:rPr>
        <w:t>千人</w:t>
      </w:r>
      <w:r w:rsidR="00271DE2">
        <w:rPr>
          <w:rFonts w:eastAsiaTheme="minorEastAsia" w:hint="eastAsia"/>
          <w:sz w:val="28"/>
          <w:szCs w:val="28"/>
          <w:lang w:eastAsia="zh-CN"/>
        </w:rPr>
        <w:t>计划</w:t>
      </w:r>
      <w:r w:rsidR="00FA05B5">
        <w:rPr>
          <w:rFonts w:eastAsiaTheme="minorEastAsia" w:hint="eastAsia"/>
          <w:sz w:val="28"/>
          <w:szCs w:val="28"/>
          <w:lang w:eastAsia="zh-CN"/>
        </w:rPr>
        <w:t>专家，长江学者，楚天学者</w:t>
      </w:r>
      <w:r w:rsidR="00654F45">
        <w:rPr>
          <w:rFonts w:eastAsiaTheme="minorEastAsia" w:hint="eastAsia"/>
          <w:sz w:val="28"/>
          <w:szCs w:val="28"/>
          <w:lang w:eastAsia="zh-CN"/>
        </w:rPr>
        <w:t>，</w:t>
      </w:r>
      <w:r w:rsidR="00034109">
        <w:rPr>
          <w:rFonts w:eastAsiaTheme="minorEastAsia" w:hint="eastAsia"/>
          <w:sz w:val="28"/>
          <w:szCs w:val="28"/>
          <w:lang w:eastAsia="zh-CN"/>
        </w:rPr>
        <w:t>优青，洪堡学者，</w:t>
      </w:r>
      <w:r w:rsidR="00FA05B5">
        <w:rPr>
          <w:rFonts w:eastAsiaTheme="minorEastAsia" w:hint="eastAsia"/>
          <w:sz w:val="28"/>
          <w:szCs w:val="28"/>
          <w:lang w:eastAsia="zh-CN"/>
        </w:rPr>
        <w:t>和</w:t>
      </w:r>
      <w:r w:rsidR="00186742">
        <w:rPr>
          <w:rFonts w:eastAsiaTheme="minorEastAsia" w:hint="eastAsia"/>
          <w:sz w:val="28"/>
          <w:szCs w:val="28"/>
          <w:lang w:eastAsia="zh-CN"/>
        </w:rPr>
        <w:t>华中学者</w:t>
      </w:r>
      <w:r w:rsidR="001F3D45">
        <w:rPr>
          <w:rFonts w:eastAsiaTheme="minorEastAsia" w:hint="eastAsia"/>
          <w:sz w:val="28"/>
          <w:szCs w:val="28"/>
          <w:lang w:eastAsia="zh-CN"/>
        </w:rPr>
        <w:t>。</w:t>
      </w:r>
      <w:r w:rsidR="00654F45">
        <w:rPr>
          <w:rFonts w:eastAsiaTheme="minorEastAsia" w:hint="eastAsia"/>
          <w:sz w:val="28"/>
          <w:szCs w:val="28"/>
          <w:lang w:eastAsia="zh-CN"/>
        </w:rPr>
        <w:t>津贴优厚。</w:t>
      </w:r>
    </w:p>
    <w:p w:rsidR="00144EBB" w:rsidRDefault="00144EBB" w:rsidP="00BD7DA4">
      <w:pPr>
        <w:rPr>
          <w:rFonts w:eastAsiaTheme="minorEastAsia"/>
          <w:sz w:val="28"/>
          <w:szCs w:val="28"/>
          <w:lang w:eastAsia="zh-CN"/>
        </w:rPr>
      </w:pPr>
    </w:p>
    <w:p w:rsidR="001F3D45" w:rsidRPr="00291CA0" w:rsidRDefault="00144EBB" w:rsidP="00BD7DA4">
      <w:pPr>
        <w:rPr>
          <w:rFonts w:eastAsiaTheme="minorEastAsia"/>
          <w:color w:val="FF0000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 xml:space="preserve">       </w:t>
      </w:r>
      <w:r>
        <w:rPr>
          <w:rFonts w:eastAsiaTheme="minorEastAsia" w:hint="eastAsia"/>
          <w:sz w:val="28"/>
          <w:szCs w:val="28"/>
          <w:lang w:eastAsia="zh-CN"/>
        </w:rPr>
        <w:t>欢迎有意者联系我们，</w:t>
      </w:r>
      <w:r w:rsidR="00A36855">
        <w:rPr>
          <w:rFonts w:eastAsiaTheme="minorEastAsia" w:hint="eastAsia"/>
          <w:sz w:val="28"/>
          <w:szCs w:val="28"/>
          <w:lang w:eastAsia="zh-CN"/>
        </w:rPr>
        <w:t>或</w:t>
      </w:r>
      <w:r>
        <w:rPr>
          <w:rFonts w:eastAsiaTheme="minorEastAsia" w:hint="eastAsia"/>
          <w:sz w:val="28"/>
          <w:szCs w:val="28"/>
          <w:lang w:eastAsia="zh-CN"/>
        </w:rPr>
        <w:t>来我们数学中心参观</w:t>
      </w:r>
      <w:r w:rsidR="00A26275">
        <w:rPr>
          <w:rFonts w:eastAsiaTheme="minorEastAsia" w:hint="eastAsia"/>
          <w:sz w:val="28"/>
          <w:szCs w:val="28"/>
          <w:lang w:eastAsia="zh-CN"/>
        </w:rPr>
        <w:t>访问</w:t>
      </w:r>
      <w:r>
        <w:rPr>
          <w:rFonts w:eastAsiaTheme="minorEastAsia" w:hint="eastAsia"/>
          <w:sz w:val="28"/>
          <w:szCs w:val="28"/>
          <w:lang w:eastAsia="zh-CN"/>
        </w:rPr>
        <w:t>，或于</w:t>
      </w:r>
      <w:r>
        <w:rPr>
          <w:rFonts w:eastAsiaTheme="minorEastAsia" w:hint="eastAsia"/>
          <w:sz w:val="28"/>
          <w:szCs w:val="28"/>
          <w:lang w:eastAsia="zh-CN"/>
        </w:rPr>
        <w:t>2016</w:t>
      </w:r>
      <w:r>
        <w:rPr>
          <w:rFonts w:eastAsiaTheme="minorEastAsia" w:hint="eastAsia"/>
          <w:sz w:val="28"/>
          <w:szCs w:val="28"/>
          <w:lang w:eastAsia="zh-CN"/>
        </w:rPr>
        <w:t>年</w:t>
      </w:r>
      <w:r w:rsidR="00A36855">
        <w:rPr>
          <w:rFonts w:eastAsiaTheme="minorEastAsia" w:hint="eastAsia"/>
          <w:sz w:val="28"/>
          <w:szCs w:val="28"/>
          <w:lang w:eastAsia="zh-CN"/>
        </w:rPr>
        <w:t>7</w:t>
      </w:r>
      <w:r w:rsidR="00A36855">
        <w:rPr>
          <w:rFonts w:eastAsiaTheme="minorEastAsia"/>
          <w:sz w:val="28"/>
          <w:szCs w:val="28"/>
          <w:lang w:eastAsia="zh-CN"/>
        </w:rPr>
        <w:t>—</w:t>
      </w:r>
      <w:r w:rsidR="00A36855">
        <w:rPr>
          <w:rFonts w:eastAsiaTheme="minorEastAsia" w:hint="eastAsia"/>
          <w:sz w:val="28"/>
          <w:szCs w:val="28"/>
          <w:lang w:eastAsia="zh-CN"/>
        </w:rPr>
        <w:t>8</w:t>
      </w:r>
      <w:r w:rsidR="00A36855">
        <w:rPr>
          <w:rFonts w:eastAsiaTheme="minorEastAsia" w:hint="eastAsia"/>
          <w:sz w:val="28"/>
          <w:szCs w:val="28"/>
          <w:lang w:eastAsia="zh-CN"/>
        </w:rPr>
        <w:t>月</w:t>
      </w:r>
      <w:r>
        <w:rPr>
          <w:rFonts w:eastAsiaTheme="minorEastAsia" w:hint="eastAsia"/>
          <w:sz w:val="28"/>
          <w:szCs w:val="28"/>
          <w:lang w:eastAsia="zh-CN"/>
        </w:rPr>
        <w:t>（提前一年）来参加数学中心暑期研究项目</w:t>
      </w:r>
      <w:r w:rsidR="00913574">
        <w:rPr>
          <w:rFonts w:eastAsiaTheme="minorEastAsia" w:hint="eastAsia"/>
          <w:sz w:val="28"/>
          <w:szCs w:val="28"/>
          <w:lang w:eastAsia="zh-CN"/>
        </w:rPr>
        <w:t>“数学探索训练营”</w:t>
      </w:r>
      <w:r>
        <w:rPr>
          <w:rFonts w:eastAsiaTheme="minorEastAsia" w:hint="eastAsia"/>
          <w:sz w:val="28"/>
          <w:szCs w:val="28"/>
          <w:lang w:eastAsia="zh-CN"/>
        </w:rPr>
        <w:t>。</w:t>
      </w:r>
    </w:p>
    <w:p w:rsidR="009B513C" w:rsidRDefault="009B513C" w:rsidP="00654F45">
      <w:pPr>
        <w:spacing w:afterLines="50" w:after="120"/>
        <w:jc w:val="both"/>
        <w:rPr>
          <w:rFonts w:eastAsiaTheme="minorEastAsia"/>
          <w:b/>
          <w:color w:val="FF0000"/>
          <w:sz w:val="28"/>
          <w:szCs w:val="28"/>
          <w:lang w:eastAsia="zh-CN"/>
        </w:rPr>
      </w:pPr>
      <w:r>
        <w:rPr>
          <w:rFonts w:eastAsiaTheme="minorEastAsia" w:hint="eastAsia"/>
          <w:b/>
          <w:color w:val="FF0000"/>
          <w:sz w:val="28"/>
          <w:szCs w:val="28"/>
          <w:lang w:eastAsia="zh-CN"/>
        </w:rPr>
        <w:t xml:space="preserve"> </w:t>
      </w:r>
    </w:p>
    <w:p w:rsidR="00961970" w:rsidRDefault="0011736D" w:rsidP="00654F45">
      <w:pPr>
        <w:spacing w:afterLines="50" w:after="120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 xml:space="preserve">     </w:t>
      </w:r>
      <w:r w:rsidR="003A46B3">
        <w:rPr>
          <w:rFonts w:eastAsiaTheme="minorEastAsia"/>
          <w:sz w:val="28"/>
          <w:szCs w:val="28"/>
          <w:lang w:eastAsia="zh-CN"/>
        </w:rPr>
        <w:t>华中科技大学数学中心是一个运行机制</w:t>
      </w:r>
      <w:r w:rsidR="00961970" w:rsidRPr="00436F7B">
        <w:rPr>
          <w:rFonts w:eastAsiaTheme="minorEastAsia"/>
          <w:sz w:val="28"/>
          <w:szCs w:val="28"/>
          <w:lang w:eastAsia="zh-CN"/>
        </w:rPr>
        <w:t>灵活的科研与人才培养</w:t>
      </w:r>
      <w:r w:rsidR="00654F45">
        <w:rPr>
          <w:rFonts w:eastAsiaTheme="minorEastAsia"/>
          <w:sz w:val="28"/>
          <w:szCs w:val="28"/>
          <w:lang w:eastAsia="zh-CN"/>
        </w:rPr>
        <w:t>创新</w:t>
      </w:r>
      <w:r w:rsidR="00961970" w:rsidRPr="00436F7B">
        <w:rPr>
          <w:rFonts w:eastAsiaTheme="minorEastAsia"/>
          <w:sz w:val="28"/>
          <w:szCs w:val="28"/>
          <w:lang w:eastAsia="zh-CN"/>
        </w:rPr>
        <w:t>基地。</w:t>
      </w:r>
    </w:p>
    <w:p w:rsidR="00961970" w:rsidRDefault="00961970" w:rsidP="00654F45">
      <w:pPr>
        <w:spacing w:afterLines="50" w:after="120"/>
        <w:jc w:val="both"/>
        <w:rPr>
          <w:rFonts w:eastAsiaTheme="minorEastAsia"/>
          <w:b/>
          <w:color w:val="FF0000"/>
          <w:sz w:val="28"/>
          <w:szCs w:val="28"/>
          <w:lang w:eastAsia="zh-CN"/>
        </w:rPr>
      </w:pPr>
    </w:p>
    <w:p w:rsidR="006E6B01" w:rsidRPr="00077212" w:rsidRDefault="00A02168" w:rsidP="00654F45">
      <w:pPr>
        <w:spacing w:afterLines="50" w:after="120"/>
        <w:jc w:val="both"/>
        <w:rPr>
          <w:rFonts w:eastAsiaTheme="minorEastAsia"/>
          <w:b/>
          <w:color w:val="FF0000"/>
          <w:sz w:val="28"/>
          <w:szCs w:val="28"/>
          <w:lang w:eastAsia="zh-CN"/>
        </w:rPr>
      </w:pPr>
      <w:r w:rsidRPr="00077212">
        <w:rPr>
          <w:rFonts w:eastAsiaTheme="minorEastAsia"/>
          <w:b/>
          <w:color w:val="FF0000"/>
          <w:sz w:val="28"/>
          <w:szCs w:val="28"/>
          <w:lang w:eastAsia="zh-CN"/>
        </w:rPr>
        <w:t>申请程序</w:t>
      </w:r>
      <w:r w:rsidR="002F7304">
        <w:rPr>
          <w:rFonts w:eastAsiaTheme="minorEastAsia" w:hint="eastAsia"/>
          <w:b/>
          <w:color w:val="FF0000"/>
          <w:sz w:val="28"/>
          <w:szCs w:val="28"/>
          <w:lang w:eastAsia="zh-CN"/>
        </w:rPr>
        <w:t>：</w:t>
      </w:r>
    </w:p>
    <w:p w:rsidR="00425CD8" w:rsidRDefault="0011736D" w:rsidP="00654F45">
      <w:pPr>
        <w:spacing w:afterLines="50" w:after="12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</w:t>
      </w:r>
      <w:r w:rsidR="006033FA" w:rsidRPr="00D46283">
        <w:rPr>
          <w:rFonts w:asciiTheme="minorEastAsia" w:eastAsiaTheme="minorEastAsia" w:hAnsiTheme="minorEastAsia"/>
          <w:sz w:val="28"/>
          <w:szCs w:val="28"/>
          <w:lang w:eastAsia="zh-CN"/>
        </w:rPr>
        <w:t>请联系</w:t>
      </w:r>
      <w:r w:rsidR="00FD5652" w:rsidRPr="00436F7B">
        <w:rPr>
          <w:rFonts w:eastAsiaTheme="minorEastAsia"/>
          <w:sz w:val="28"/>
          <w:szCs w:val="28"/>
          <w:lang w:eastAsia="zh-CN"/>
        </w:rPr>
        <w:t>数学中心</w:t>
      </w:r>
      <w:r w:rsidR="00087D91">
        <w:rPr>
          <w:rFonts w:asciiTheme="minorEastAsia" w:eastAsiaTheme="minorEastAsia" w:hAnsiTheme="minorEastAsia" w:hint="eastAsia"/>
          <w:sz w:val="28"/>
          <w:szCs w:val="28"/>
          <w:lang w:eastAsia="zh-CN"/>
        </w:rPr>
        <w:t>行政助理</w:t>
      </w:r>
      <w:r w:rsidR="00906CBB" w:rsidRPr="00906CBB">
        <w:rPr>
          <w:rFonts w:asciiTheme="minorEastAsia" w:eastAsiaTheme="minorEastAsia" w:hAnsiTheme="minorEastAsia" w:hint="eastAsia"/>
          <w:sz w:val="28"/>
          <w:szCs w:val="28"/>
          <w:lang w:eastAsia="zh-CN"/>
        </w:rPr>
        <w:t>向昱璇</w:t>
      </w:r>
      <w:r w:rsidR="006C0ABF">
        <w:rPr>
          <w:rFonts w:hint="eastAsia"/>
          <w:lang w:eastAsia="zh-CN"/>
        </w:rPr>
        <w:t>(</w:t>
      </w:r>
      <w:r w:rsidR="006C0ABF">
        <w:rPr>
          <w:rFonts w:hint="eastAsia"/>
          <w:lang w:eastAsia="zh-CN"/>
        </w:rPr>
        <w:t>也欢迎询问有关问题</w:t>
      </w:r>
      <w:r w:rsidR="006C0ABF">
        <w:rPr>
          <w:rFonts w:hint="eastAsia"/>
          <w:lang w:eastAsia="zh-CN"/>
        </w:rPr>
        <w:t>)</w:t>
      </w:r>
      <w:r w:rsidR="00906CBB" w:rsidRPr="00906CBB">
        <w:rPr>
          <w:rFonts w:asciiTheme="minorEastAsia" w:eastAsiaTheme="minorEastAsia" w:hAnsiTheme="minorEastAsia"/>
          <w:sz w:val="28"/>
          <w:szCs w:val="28"/>
          <w:lang w:eastAsia="zh-CN"/>
        </w:rPr>
        <w:t>:</w:t>
      </w:r>
      <w:r w:rsidR="00425CD8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</w:t>
      </w:r>
    </w:p>
    <w:p w:rsidR="00712EC7" w:rsidRDefault="00425CD8" w:rsidP="00654F45">
      <w:pPr>
        <w:spacing w:afterLines="50" w:after="120"/>
        <w:jc w:val="both"/>
        <w:rPr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电邮：</w:t>
      </w:r>
      <w:hyperlink r:id="rId8" w:history="1">
        <w:r w:rsidRPr="00844218">
          <w:rPr>
            <w:rStyle w:val="Hyperlink"/>
            <w:rFonts w:asciiTheme="minorEastAsia" w:eastAsiaTheme="minorEastAsia" w:hAnsiTheme="minorEastAsia" w:hint="eastAsia"/>
            <w:sz w:val="28"/>
            <w:szCs w:val="28"/>
            <w:lang w:eastAsia="zh-CN"/>
          </w:rPr>
          <w:t>mathcenter@hust.edu.cn</w:t>
        </w:r>
      </w:hyperlink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 手机：</w:t>
      </w:r>
      <w:r w:rsidR="00906CBB">
        <w:rPr>
          <w:lang w:eastAsia="zh-CN"/>
        </w:rPr>
        <w:t xml:space="preserve">   </w:t>
      </w:r>
      <w:r w:rsidR="00AD2A35" w:rsidRPr="002D6DCA">
        <w:rPr>
          <w:rFonts w:hint="eastAsia"/>
          <w:iCs/>
          <w:color w:val="FF0000"/>
          <w:sz w:val="28"/>
          <w:szCs w:val="28"/>
          <w:lang w:eastAsia="zh-CN"/>
        </w:rPr>
        <w:t>152-7193-5069</w:t>
      </w:r>
      <w:r w:rsidR="00906CBB">
        <w:rPr>
          <w:lang w:eastAsia="zh-CN"/>
        </w:rPr>
        <w:t xml:space="preserve"> </w:t>
      </w:r>
      <w:r w:rsidR="003269F5">
        <w:rPr>
          <w:rFonts w:hint="eastAsia"/>
          <w:lang w:eastAsia="zh-CN"/>
        </w:rPr>
        <w:t xml:space="preserve"> </w:t>
      </w:r>
    </w:p>
    <w:p w:rsidR="00541489" w:rsidRDefault="00712EC7" w:rsidP="00654F45">
      <w:pPr>
        <w:spacing w:afterLines="50" w:after="1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>也可直接联系段金桥主任：</w:t>
      </w:r>
      <w:hyperlink r:id="rId9" w:history="1">
        <w:r w:rsidR="001A44B4" w:rsidRPr="000F43A4">
          <w:rPr>
            <w:rStyle w:val="Hyperlink"/>
            <w:rFonts w:hint="eastAsia"/>
            <w:lang w:eastAsia="zh-CN"/>
          </w:rPr>
          <w:t>JQDUAN@hust.edu.cn</w:t>
        </w:r>
      </w:hyperlink>
      <w:r>
        <w:rPr>
          <w:rFonts w:hint="eastAsia"/>
          <w:lang w:eastAsia="zh-CN"/>
        </w:rPr>
        <w:t xml:space="preserve"> </w:t>
      </w:r>
      <w:r w:rsidR="00654F45">
        <w:rPr>
          <w:rFonts w:hint="eastAsia"/>
          <w:lang w:eastAsia="zh-CN"/>
        </w:rPr>
        <w:t xml:space="preserve"> </w:t>
      </w:r>
    </w:p>
    <w:p w:rsidR="00A02168" w:rsidRPr="007E0587" w:rsidRDefault="0011736D" w:rsidP="00654F45">
      <w:pPr>
        <w:spacing w:afterLines="50" w:after="120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Theme="minorEastAsia" w:hint="eastAsia"/>
          <w:sz w:val="28"/>
          <w:szCs w:val="28"/>
          <w:lang w:eastAsia="zh-CN"/>
        </w:rPr>
        <w:t xml:space="preserve">   </w:t>
      </w:r>
      <w:r w:rsidR="00A22D56">
        <w:rPr>
          <w:rFonts w:eastAsiaTheme="minorEastAsia" w:hint="eastAsia"/>
          <w:sz w:val="28"/>
          <w:szCs w:val="28"/>
          <w:lang w:eastAsia="zh-CN"/>
        </w:rPr>
        <w:t xml:space="preserve"> </w:t>
      </w:r>
      <w:r w:rsidR="00342944">
        <w:rPr>
          <w:rFonts w:eastAsiaTheme="minorEastAsia"/>
          <w:sz w:val="28"/>
          <w:szCs w:val="28"/>
          <w:lang w:eastAsia="zh-CN"/>
        </w:rPr>
        <w:t>并附上简历</w:t>
      </w:r>
      <w:r w:rsidR="00694E21">
        <w:rPr>
          <w:rFonts w:eastAsiaTheme="minorEastAsia" w:hint="eastAsia"/>
          <w:sz w:val="28"/>
          <w:szCs w:val="28"/>
          <w:lang w:eastAsia="zh-CN"/>
        </w:rPr>
        <w:t>和</w:t>
      </w:r>
      <w:r w:rsidR="00E17967" w:rsidRPr="007E0587">
        <w:rPr>
          <w:rFonts w:eastAsiaTheme="minorEastAsia"/>
          <w:sz w:val="28"/>
          <w:szCs w:val="28"/>
          <w:lang w:eastAsia="zh-CN"/>
        </w:rPr>
        <w:t>联系方式。</w:t>
      </w:r>
      <w:bookmarkStart w:id="0" w:name="_GoBack"/>
      <w:bookmarkEnd w:id="0"/>
    </w:p>
    <w:p w:rsidR="00A02168" w:rsidRPr="007E0587" w:rsidRDefault="00A02168" w:rsidP="00C829DA">
      <w:pPr>
        <w:spacing w:afterLines="50" w:after="120"/>
        <w:ind w:firstLineChars="100" w:firstLine="280"/>
        <w:jc w:val="both"/>
        <w:rPr>
          <w:rFonts w:eastAsiaTheme="minorEastAsia"/>
          <w:sz w:val="28"/>
          <w:szCs w:val="28"/>
          <w:lang w:eastAsia="zh-CN"/>
        </w:rPr>
      </w:pPr>
    </w:p>
    <w:sectPr w:rsidR="00A02168" w:rsidRPr="007E0587" w:rsidSect="00F16F6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904"/>
    <w:multiLevelType w:val="hybridMultilevel"/>
    <w:tmpl w:val="36D02296"/>
    <w:lvl w:ilvl="0" w:tplc="0A1E8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37BC4"/>
    <w:rsid w:val="00034109"/>
    <w:rsid w:val="00051E4D"/>
    <w:rsid w:val="0006004A"/>
    <w:rsid w:val="00060D8F"/>
    <w:rsid w:val="000628FF"/>
    <w:rsid w:val="000763E5"/>
    <w:rsid w:val="00077212"/>
    <w:rsid w:val="00087D91"/>
    <w:rsid w:val="000D533B"/>
    <w:rsid w:val="000F7008"/>
    <w:rsid w:val="0010633A"/>
    <w:rsid w:val="0011736D"/>
    <w:rsid w:val="0013670F"/>
    <w:rsid w:val="00144EBB"/>
    <w:rsid w:val="00172F60"/>
    <w:rsid w:val="001745AA"/>
    <w:rsid w:val="00181BDB"/>
    <w:rsid w:val="00186742"/>
    <w:rsid w:val="001A44B4"/>
    <w:rsid w:val="001B297C"/>
    <w:rsid w:val="001E024D"/>
    <w:rsid w:val="001F3D45"/>
    <w:rsid w:val="00262A1C"/>
    <w:rsid w:val="00271DE2"/>
    <w:rsid w:val="00291CA0"/>
    <w:rsid w:val="002C302E"/>
    <w:rsid w:val="002F7304"/>
    <w:rsid w:val="003269F5"/>
    <w:rsid w:val="00342944"/>
    <w:rsid w:val="00353122"/>
    <w:rsid w:val="00370470"/>
    <w:rsid w:val="00374814"/>
    <w:rsid w:val="003A46B3"/>
    <w:rsid w:val="003B2CB4"/>
    <w:rsid w:val="003D60A5"/>
    <w:rsid w:val="003D6A65"/>
    <w:rsid w:val="003E17B5"/>
    <w:rsid w:val="00410D81"/>
    <w:rsid w:val="00412BC7"/>
    <w:rsid w:val="0041724E"/>
    <w:rsid w:val="00425CD8"/>
    <w:rsid w:val="00437BC4"/>
    <w:rsid w:val="00457F89"/>
    <w:rsid w:val="004766A4"/>
    <w:rsid w:val="004C7E5C"/>
    <w:rsid w:val="004D0F85"/>
    <w:rsid w:val="004E2294"/>
    <w:rsid w:val="005330A4"/>
    <w:rsid w:val="00541489"/>
    <w:rsid w:val="0055142D"/>
    <w:rsid w:val="00576E53"/>
    <w:rsid w:val="005A1DF8"/>
    <w:rsid w:val="005B1EA1"/>
    <w:rsid w:val="006033FA"/>
    <w:rsid w:val="00634B50"/>
    <w:rsid w:val="006410C0"/>
    <w:rsid w:val="00654F45"/>
    <w:rsid w:val="00665D67"/>
    <w:rsid w:val="00674BF1"/>
    <w:rsid w:val="006849FE"/>
    <w:rsid w:val="00692AC2"/>
    <w:rsid w:val="00694E21"/>
    <w:rsid w:val="006A48FC"/>
    <w:rsid w:val="006A5DEC"/>
    <w:rsid w:val="006C0ABF"/>
    <w:rsid w:val="006E6B01"/>
    <w:rsid w:val="006E7852"/>
    <w:rsid w:val="00712EC7"/>
    <w:rsid w:val="00740A52"/>
    <w:rsid w:val="007478D3"/>
    <w:rsid w:val="00756265"/>
    <w:rsid w:val="007A2CFD"/>
    <w:rsid w:val="007D6540"/>
    <w:rsid w:val="007E0587"/>
    <w:rsid w:val="007F7809"/>
    <w:rsid w:val="00827EBA"/>
    <w:rsid w:val="00830851"/>
    <w:rsid w:val="00843F66"/>
    <w:rsid w:val="00863214"/>
    <w:rsid w:val="0087682E"/>
    <w:rsid w:val="00894503"/>
    <w:rsid w:val="008B2E32"/>
    <w:rsid w:val="008E2322"/>
    <w:rsid w:val="00906CBB"/>
    <w:rsid w:val="00913574"/>
    <w:rsid w:val="00917B7A"/>
    <w:rsid w:val="00940FAA"/>
    <w:rsid w:val="009560EB"/>
    <w:rsid w:val="00961970"/>
    <w:rsid w:val="009727A0"/>
    <w:rsid w:val="00983BA1"/>
    <w:rsid w:val="009A2C2D"/>
    <w:rsid w:val="009B513C"/>
    <w:rsid w:val="00A02168"/>
    <w:rsid w:val="00A22D56"/>
    <w:rsid w:val="00A26275"/>
    <w:rsid w:val="00A36855"/>
    <w:rsid w:val="00A520C9"/>
    <w:rsid w:val="00A57DAE"/>
    <w:rsid w:val="00A85303"/>
    <w:rsid w:val="00AA78FC"/>
    <w:rsid w:val="00AC0A64"/>
    <w:rsid w:val="00AD2A35"/>
    <w:rsid w:val="00AD3576"/>
    <w:rsid w:val="00AE45F9"/>
    <w:rsid w:val="00AE671B"/>
    <w:rsid w:val="00AF2AC5"/>
    <w:rsid w:val="00B15256"/>
    <w:rsid w:val="00B46154"/>
    <w:rsid w:val="00B57FC1"/>
    <w:rsid w:val="00B63D60"/>
    <w:rsid w:val="00B82FFA"/>
    <w:rsid w:val="00B92FA9"/>
    <w:rsid w:val="00BC2072"/>
    <w:rsid w:val="00BC601B"/>
    <w:rsid w:val="00BD7DA4"/>
    <w:rsid w:val="00C164F0"/>
    <w:rsid w:val="00C829DA"/>
    <w:rsid w:val="00C90F43"/>
    <w:rsid w:val="00CB1118"/>
    <w:rsid w:val="00CB241A"/>
    <w:rsid w:val="00CB75A2"/>
    <w:rsid w:val="00CF4D2C"/>
    <w:rsid w:val="00D010F8"/>
    <w:rsid w:val="00D054A3"/>
    <w:rsid w:val="00D46283"/>
    <w:rsid w:val="00D6292E"/>
    <w:rsid w:val="00DA750B"/>
    <w:rsid w:val="00DB53D4"/>
    <w:rsid w:val="00DB5AED"/>
    <w:rsid w:val="00DE4764"/>
    <w:rsid w:val="00DE5F36"/>
    <w:rsid w:val="00DE70D0"/>
    <w:rsid w:val="00E00BE0"/>
    <w:rsid w:val="00E17967"/>
    <w:rsid w:val="00E362C5"/>
    <w:rsid w:val="00E53706"/>
    <w:rsid w:val="00E6492D"/>
    <w:rsid w:val="00E672D9"/>
    <w:rsid w:val="00E80C62"/>
    <w:rsid w:val="00EC5D70"/>
    <w:rsid w:val="00EE33EF"/>
    <w:rsid w:val="00EF29BF"/>
    <w:rsid w:val="00F1080E"/>
    <w:rsid w:val="00F16F65"/>
    <w:rsid w:val="00F3164F"/>
    <w:rsid w:val="00F621DA"/>
    <w:rsid w:val="00F932AC"/>
    <w:rsid w:val="00F94473"/>
    <w:rsid w:val="00F9786B"/>
    <w:rsid w:val="00FA05B5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F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6F65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6F65"/>
    <w:rPr>
      <w:color w:val="0000FF"/>
      <w:u w:val="single"/>
    </w:rPr>
  </w:style>
  <w:style w:type="paragraph" w:styleId="Title">
    <w:name w:val="Title"/>
    <w:basedOn w:val="Normal"/>
    <w:qFormat/>
    <w:rsid w:val="00F16F6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16F65"/>
    <w:rPr>
      <w:i/>
      <w:iCs/>
    </w:rPr>
  </w:style>
  <w:style w:type="paragraph" w:styleId="BalloonText">
    <w:name w:val="Balloon Text"/>
    <w:basedOn w:val="Normal"/>
    <w:link w:val="BalloonTextChar"/>
    <w:rsid w:val="0055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42D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basedOn w:val="DefaultParagraphFont"/>
    <w:rsid w:val="004D0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F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16F65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6F65"/>
    <w:rPr>
      <w:color w:val="0000FF"/>
      <w:u w:val="single"/>
    </w:rPr>
  </w:style>
  <w:style w:type="paragraph" w:styleId="Title">
    <w:name w:val="Title"/>
    <w:basedOn w:val="Normal"/>
    <w:qFormat/>
    <w:rsid w:val="00F16F65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16F65"/>
    <w:rPr>
      <w:i/>
      <w:iCs/>
    </w:rPr>
  </w:style>
  <w:style w:type="paragraph" w:styleId="BalloonText">
    <w:name w:val="Balloon Text"/>
    <w:basedOn w:val="Normal"/>
    <w:link w:val="BalloonTextChar"/>
    <w:rsid w:val="0055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42D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basedOn w:val="DefaultParagraphFont"/>
    <w:rsid w:val="004D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center@hust.edu.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hcenter@h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QDUAN@hus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M</vt:lpstr>
    </vt:vector>
  </TitlesOfParts>
  <Company>IPRO</Company>
  <LinksUpToDate>false</LinksUpToDate>
  <CharactersWithSpaces>797</CharactersWithSpaces>
  <SharedDoc>false</SharedDoc>
  <HLinks>
    <vt:vector size="6" baseType="variant"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mailto:duan@iit.edu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M</dc:title>
  <dc:creator>Admin Asst</dc:creator>
  <cp:lastModifiedBy>J</cp:lastModifiedBy>
  <cp:revision>76</cp:revision>
  <cp:lastPrinted>2014-01-15T14:56:00Z</cp:lastPrinted>
  <dcterms:created xsi:type="dcterms:W3CDTF">2014-09-04T07:20:00Z</dcterms:created>
  <dcterms:modified xsi:type="dcterms:W3CDTF">2015-10-07T01:15:00Z</dcterms:modified>
</cp:coreProperties>
</file>